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E8" w:rsidRDefault="00B153E8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7D3" w:rsidRPr="00BA37D3" w:rsidRDefault="00BA37D3" w:rsidP="00740A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7D3">
        <w:rPr>
          <w:rFonts w:ascii="Times New Roman" w:hAnsi="Times New Roman" w:cs="Times New Roman"/>
          <w:b/>
          <w:bCs/>
          <w:sz w:val="28"/>
          <w:szCs w:val="28"/>
        </w:rPr>
        <w:t>Описание методики и критериев оценки конкурсных работ</w:t>
      </w:r>
    </w:p>
    <w:p w:rsidR="008F49EA" w:rsidRDefault="008F49EA" w:rsidP="007B6C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 xml:space="preserve">1. Критерии оценивания конкурсных </w:t>
      </w:r>
      <w:r w:rsidR="003B3EFF">
        <w:rPr>
          <w:rFonts w:ascii="Times New Roman" w:hAnsi="Times New Roman" w:cs="Times New Roman"/>
          <w:sz w:val="24"/>
          <w:szCs w:val="24"/>
        </w:rPr>
        <w:t>работ</w:t>
      </w:r>
      <w:r w:rsidR="00D33081">
        <w:rPr>
          <w:rFonts w:ascii="Times New Roman" w:hAnsi="Times New Roman" w:cs="Times New Roman"/>
          <w:sz w:val="24"/>
          <w:szCs w:val="24"/>
        </w:rPr>
        <w:t xml:space="preserve"> (управленческих и образовательных проектов)</w:t>
      </w:r>
      <w:r w:rsidR="003B3EFF">
        <w:rPr>
          <w:rFonts w:ascii="Times New Roman" w:hAnsi="Times New Roman" w:cs="Times New Roman"/>
          <w:sz w:val="24"/>
          <w:szCs w:val="24"/>
        </w:rPr>
        <w:t xml:space="preserve"> </w:t>
      </w:r>
      <w:r w:rsidRPr="008F49EA">
        <w:rPr>
          <w:rFonts w:ascii="Times New Roman" w:hAnsi="Times New Roman" w:cs="Times New Roman"/>
          <w:sz w:val="24"/>
          <w:szCs w:val="24"/>
        </w:rPr>
        <w:t>утверждаются Положением и являются едиными для оценки конкурсных сочинений на всех этапах Конкурса.</w:t>
      </w:r>
    </w:p>
    <w:p w:rsidR="008F49EA" w:rsidRDefault="00E660E5" w:rsidP="007B6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Требования к оформлению.</w:t>
      </w:r>
    </w:p>
    <w:p w:rsidR="00E660E5" w:rsidRPr="00E660E5" w:rsidRDefault="00E660E5" w:rsidP="007B6C5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Конкурсная работа может быть представлена в любой форме по решению участника Конкурса: в виде сценария культурного или соб</w:t>
      </w:r>
      <w:bookmarkStart w:id="0" w:name="_GoBack"/>
      <w:bookmarkEnd w:id="0"/>
      <w:r w:rsidRPr="00E660E5">
        <w:rPr>
          <w:rFonts w:ascii="Times New Roman" w:hAnsi="Times New Roman" w:cs="Times New Roman"/>
          <w:sz w:val="24"/>
          <w:szCs w:val="24"/>
        </w:rPr>
        <w:t>ытийного мероприятия в разнообразных формах: квест, игра, соревнование и др. Содержание и описание конкурсной работы представляется в свободной форме по выбору участников Конкурса.</w:t>
      </w:r>
    </w:p>
    <w:p w:rsidR="00E660E5" w:rsidRPr="00E660E5" w:rsidRDefault="00E660E5" w:rsidP="007B6C5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 xml:space="preserve">Объем конкурсной работы не должен превышать 15 страниц, включая титульную страницу и все элементы содержания. Конкурсная работа может включать фотографии, таблицы, инфографику и гиперссылки. </w:t>
      </w:r>
    </w:p>
    <w:p w:rsidR="00E660E5" w:rsidRPr="00E660E5" w:rsidRDefault="00E660E5" w:rsidP="007B6C5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В качестве приложения к конкурсной работе может быть представлен один дополнительный материал в формате .pdf (презентация до 10 слайдов, фотоматериалы, инфографика). Конкурсная работа должна быть выполнена на листе формата А4. Верхнее поле – 2 см, нижнее – 2 см, левое – 3 см, правое – 1,5 см. Шрифт – Times New Roman, размер – 14 пт, междустрочный интервал – 1,5, выравнивание – по ширине.</w:t>
      </w:r>
    </w:p>
    <w:p w:rsidR="00E660E5" w:rsidRPr="00E660E5" w:rsidRDefault="00E660E5" w:rsidP="00E660E5">
      <w:pPr>
        <w:spacing w:line="276" w:lineRule="auto"/>
        <w:ind w:firstLine="735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Комплект конкурсных материалов должен включать:</w:t>
      </w:r>
    </w:p>
    <w:p w:rsidR="00E660E5" w:rsidRPr="00E660E5" w:rsidRDefault="00E660E5" w:rsidP="000D075B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сведение о номинации (в соответствии с п. 5 Положения о Конкурсе);</w:t>
      </w:r>
    </w:p>
    <w:p w:rsidR="00E660E5" w:rsidRPr="00E660E5" w:rsidRDefault="00E660E5" w:rsidP="000D075B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наименование конкурсной работы;</w:t>
      </w:r>
    </w:p>
    <w:p w:rsidR="00E660E5" w:rsidRPr="00E660E5" w:rsidRDefault="00E660E5" w:rsidP="000D075B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общий объем часов и срок освоения;</w:t>
      </w:r>
    </w:p>
    <w:p w:rsidR="00E660E5" w:rsidRPr="00E660E5" w:rsidRDefault="00E660E5" w:rsidP="000D075B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целевая аудитория обучающихся, на которых рассчитана конкурсная работа;</w:t>
      </w:r>
    </w:p>
    <w:p w:rsidR="00E660E5" w:rsidRPr="00E660E5" w:rsidRDefault="00E660E5" w:rsidP="000D075B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краткая аннотация содержания;</w:t>
      </w:r>
    </w:p>
    <w:p w:rsidR="00E660E5" w:rsidRPr="00E660E5" w:rsidRDefault="00E660E5" w:rsidP="000D075B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планируемые результаты;</w:t>
      </w:r>
    </w:p>
    <w:p w:rsidR="000D075B" w:rsidRPr="000D075B" w:rsidRDefault="00E660E5" w:rsidP="000D075B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особенности реализации.</w:t>
      </w:r>
    </w:p>
    <w:p w:rsidR="00E660E5" w:rsidRPr="00E660E5" w:rsidRDefault="00E660E5" w:rsidP="000D075B">
      <w:pPr>
        <w:spacing w:line="276" w:lineRule="auto"/>
        <w:ind w:left="-709" w:firstLine="993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Формат конкурсных материалов:</w:t>
      </w:r>
    </w:p>
    <w:p w:rsidR="00E660E5" w:rsidRPr="00E660E5" w:rsidRDefault="00E660E5" w:rsidP="000D075B">
      <w:pPr>
        <w:pStyle w:val="a4"/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фотографии в электронном виде (разрешение 300 dp</w:t>
      </w:r>
      <w:r w:rsidR="00C3139C">
        <w:rPr>
          <w:rFonts w:ascii="Times New Roman" w:hAnsi="Times New Roman" w:cs="Times New Roman"/>
          <w:sz w:val="24"/>
          <w:szCs w:val="24"/>
        </w:rPr>
        <w:t>i, размер не более формата А4).</w:t>
      </w:r>
    </w:p>
    <w:p w:rsidR="00E660E5" w:rsidRPr="009A2421" w:rsidRDefault="00E660E5" w:rsidP="007B6C5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60E5">
        <w:rPr>
          <w:rFonts w:ascii="Times New Roman" w:hAnsi="Times New Roman" w:cs="Times New Roman"/>
          <w:sz w:val="24"/>
          <w:szCs w:val="24"/>
        </w:rPr>
        <w:t xml:space="preserve">Конкурсные </w:t>
      </w:r>
      <w:r w:rsidR="00C3139C">
        <w:rPr>
          <w:rFonts w:ascii="Times New Roman" w:hAnsi="Times New Roman" w:cs="Times New Roman"/>
          <w:sz w:val="24"/>
          <w:szCs w:val="24"/>
        </w:rPr>
        <w:t>материалы</w:t>
      </w:r>
      <w:r w:rsidRPr="00E660E5">
        <w:rPr>
          <w:rFonts w:ascii="Times New Roman" w:hAnsi="Times New Roman" w:cs="Times New Roman"/>
          <w:sz w:val="24"/>
          <w:szCs w:val="24"/>
        </w:rPr>
        <w:t xml:space="preserve"> могут быть размещены на бесплатных общедоступных облачных хостингах (например, Яндекс.Диск, Облако.Мейл. ру и др.) и</w:t>
      </w:r>
      <w:r w:rsidR="00C3139C">
        <w:rPr>
          <w:rFonts w:ascii="Times New Roman" w:hAnsi="Times New Roman" w:cs="Times New Roman"/>
          <w:sz w:val="24"/>
          <w:szCs w:val="24"/>
        </w:rPr>
        <w:t xml:space="preserve">ли видеохостингах (например, </w:t>
      </w:r>
      <w:r w:rsidR="00C3139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660E5">
        <w:rPr>
          <w:rFonts w:ascii="Times New Roman" w:hAnsi="Times New Roman" w:cs="Times New Roman"/>
          <w:sz w:val="24"/>
          <w:szCs w:val="24"/>
        </w:rPr>
        <w:t>TUBE и др.). Ссылка на конкурсные материалы, размещенные на облачном хостинге или видеохостинге, должна быть действительна до окончания федерального этапа Конкурса и доступна для всех.</w:t>
      </w:r>
    </w:p>
    <w:p w:rsidR="00C3139C" w:rsidRPr="00E660E5" w:rsidRDefault="00E660E5" w:rsidP="007B6C5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Конкурсные работы, представленные с нарушениями требований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Конкурсе</w:t>
      </w:r>
      <w:r w:rsidRPr="00E660E5">
        <w:rPr>
          <w:rFonts w:ascii="Times New Roman" w:hAnsi="Times New Roman" w:cs="Times New Roman"/>
          <w:sz w:val="24"/>
          <w:szCs w:val="24"/>
        </w:rPr>
        <w:t>, к участию в Конкурсе не допускаются.</w:t>
      </w:r>
    </w:p>
    <w:p w:rsidR="00E660E5" w:rsidRDefault="00E660E5" w:rsidP="007B6C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Критерии оценивания конкурсных материалов.</w:t>
      </w:r>
    </w:p>
    <w:p w:rsidR="00C3139C" w:rsidRDefault="00C3139C" w:rsidP="00E66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7120"/>
        <w:gridCol w:w="1456"/>
      </w:tblGrid>
      <w:tr w:rsidR="00E660E5" w:rsidRPr="000A6CA8" w:rsidTr="00850091">
        <w:trPr>
          <w:trHeight w:val="346"/>
        </w:trPr>
        <w:tc>
          <w:tcPr>
            <w:tcW w:w="1129" w:type="dxa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9A242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6CA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120" w:type="dxa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9A242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6CA8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56" w:type="dxa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9A242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6CA8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660E5" w:rsidRPr="000A6CA8" w:rsidTr="00850091">
        <w:trPr>
          <w:trHeight w:val="100"/>
        </w:trPr>
        <w:tc>
          <w:tcPr>
            <w:tcW w:w="9705" w:type="dxa"/>
            <w:gridSpan w:val="3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9A242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ОБЩИЕ ТРЕБОВАНИЯ</w:t>
            </w:r>
          </w:p>
        </w:tc>
      </w:tr>
      <w:tr w:rsidR="00E660E5" w:rsidRPr="000A6CA8" w:rsidTr="00850091">
        <w:tc>
          <w:tcPr>
            <w:tcW w:w="112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9A242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20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9A242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Креативность, творческий характер конкурсных материалов, соответствие тематике конкурса</w:t>
            </w:r>
          </w:p>
        </w:tc>
        <w:tc>
          <w:tcPr>
            <w:tcW w:w="1456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9A242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0–5</w:t>
            </w:r>
          </w:p>
        </w:tc>
      </w:tr>
      <w:tr w:rsidR="00E660E5" w:rsidRPr="000A6CA8" w:rsidTr="00850091">
        <w:tc>
          <w:tcPr>
            <w:tcW w:w="112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9A242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9A242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 xml:space="preserve">Общая и </w:t>
            </w:r>
            <w:r w:rsidR="00806C36">
              <w:rPr>
                <w:rFonts w:ascii="Times New Roman" w:hAnsi="Times New Roman"/>
                <w:sz w:val="24"/>
                <w:szCs w:val="24"/>
              </w:rPr>
              <w:t>профессиональная эрудиция</w:t>
            </w:r>
            <w:r w:rsidRPr="000A6CA8">
              <w:rPr>
                <w:rFonts w:ascii="Times New Roman" w:hAnsi="Times New Roman"/>
                <w:sz w:val="24"/>
                <w:szCs w:val="24"/>
              </w:rPr>
              <w:t>, отраженная в работе</w:t>
            </w:r>
          </w:p>
        </w:tc>
        <w:tc>
          <w:tcPr>
            <w:tcW w:w="1456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9A242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0–5</w:t>
            </w:r>
          </w:p>
        </w:tc>
      </w:tr>
      <w:tr w:rsidR="00E660E5" w:rsidRPr="000A6CA8" w:rsidTr="00850091">
        <w:trPr>
          <w:trHeight w:val="521"/>
        </w:trPr>
        <w:tc>
          <w:tcPr>
            <w:tcW w:w="112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9A242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0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9A242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Аргументированность, обоснованность, логичность изложения материала</w:t>
            </w:r>
          </w:p>
        </w:tc>
        <w:tc>
          <w:tcPr>
            <w:tcW w:w="1456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9A242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0–5</w:t>
            </w:r>
          </w:p>
        </w:tc>
      </w:tr>
      <w:tr w:rsidR="00E660E5" w:rsidRPr="000A6CA8" w:rsidTr="00850091">
        <w:tc>
          <w:tcPr>
            <w:tcW w:w="112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9A242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9A242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</w:t>
            </w:r>
          </w:p>
        </w:tc>
        <w:tc>
          <w:tcPr>
            <w:tcW w:w="1456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9A242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E660E5" w:rsidRPr="000A6CA8" w:rsidTr="00850091">
        <w:tc>
          <w:tcPr>
            <w:tcW w:w="9705" w:type="dxa"/>
            <w:gridSpan w:val="3"/>
            <w:shd w:val="clear" w:color="auto" w:fill="D5DCE4" w:themeFill="text2" w:themeFillTint="3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9A242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Бонусные баллы</w:t>
            </w:r>
          </w:p>
        </w:tc>
      </w:tr>
      <w:tr w:rsidR="00E660E5" w:rsidRPr="000A6CA8" w:rsidTr="00850091">
        <w:tc>
          <w:tcPr>
            <w:tcW w:w="112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9A242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0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9A242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Использование потенциала детских общественных объединений</w:t>
            </w:r>
          </w:p>
        </w:tc>
        <w:tc>
          <w:tcPr>
            <w:tcW w:w="1456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9A242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0–5</w:t>
            </w:r>
          </w:p>
        </w:tc>
      </w:tr>
      <w:tr w:rsidR="00E660E5" w:rsidRPr="000A6CA8" w:rsidTr="00097DC5">
        <w:trPr>
          <w:trHeight w:val="187"/>
        </w:trPr>
        <w:tc>
          <w:tcPr>
            <w:tcW w:w="9705" w:type="dxa"/>
            <w:gridSpan w:val="3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097DC5" w:rsidP="0009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C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="007E32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0A6CA8">
              <w:rPr>
                <w:rFonts w:ascii="Times New Roman" w:hAnsi="Times New Roman"/>
                <w:sz w:val="24"/>
                <w:szCs w:val="24"/>
              </w:rPr>
              <w:t>ОБРАЗОВАТЕЛЬНЫЙ ПРОЕКТ</w:t>
            </w:r>
          </w:p>
        </w:tc>
      </w:tr>
      <w:tr w:rsidR="00E660E5" w:rsidRPr="000A6CA8" w:rsidTr="00850091">
        <w:tc>
          <w:tcPr>
            <w:tcW w:w="112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9A242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0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9A242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Актуальность проекта, целесообразность применения для целевой группы обучающихся</w:t>
            </w:r>
          </w:p>
        </w:tc>
        <w:tc>
          <w:tcPr>
            <w:tcW w:w="1456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9A242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E660E5" w:rsidRPr="000A6CA8" w:rsidTr="00850091">
        <w:tc>
          <w:tcPr>
            <w:tcW w:w="112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9A242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9A242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активной самостоятельной деятельности обучающихся</w:t>
            </w:r>
            <w:r w:rsidR="00097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6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9A242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E660E5" w:rsidRPr="000A6CA8" w:rsidTr="00850091">
        <w:tc>
          <w:tcPr>
            <w:tcW w:w="112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9A242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0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9A242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приемов мотивации познавательной деятельности обучающихся</w:t>
            </w:r>
          </w:p>
        </w:tc>
        <w:tc>
          <w:tcPr>
            <w:tcW w:w="1456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9A242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E660E5" w:rsidRPr="000A6CA8" w:rsidTr="00850091">
        <w:tc>
          <w:tcPr>
            <w:tcW w:w="112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9A242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9A242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Масштабируемость проекта</w:t>
            </w:r>
          </w:p>
        </w:tc>
        <w:tc>
          <w:tcPr>
            <w:tcW w:w="1456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9A242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E660E5" w:rsidRPr="000A6CA8" w:rsidTr="00850091">
        <w:tc>
          <w:tcPr>
            <w:tcW w:w="112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9A242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0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9A242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Влияние образовательного проекта на сохранение народных традиций региона</w:t>
            </w:r>
          </w:p>
        </w:tc>
        <w:tc>
          <w:tcPr>
            <w:tcW w:w="1456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A755B" w:rsidP="009A242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EA755B" w:rsidRPr="000A6CA8" w:rsidTr="00850091">
        <w:trPr>
          <w:trHeight w:val="443"/>
        </w:trPr>
        <w:tc>
          <w:tcPr>
            <w:tcW w:w="112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A755B" w:rsidRPr="000A6CA8" w:rsidRDefault="00EA755B" w:rsidP="009A242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A755B" w:rsidRPr="000A6CA8" w:rsidRDefault="00EA755B" w:rsidP="009A242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Национальная, этнографическая, историческая достоверность представленных фактов</w:t>
            </w:r>
          </w:p>
        </w:tc>
        <w:tc>
          <w:tcPr>
            <w:tcW w:w="1456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A755B" w:rsidRPr="000A6CA8" w:rsidRDefault="00EA755B" w:rsidP="009A242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</w:tbl>
    <w:p w:rsidR="00E660E5" w:rsidRPr="00E660E5" w:rsidRDefault="00E660E5" w:rsidP="00E660E5">
      <w:pPr>
        <w:widowControl w:val="0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0E5">
        <w:rPr>
          <w:rFonts w:ascii="Times New Roman" w:eastAsia="Times New Roman" w:hAnsi="Times New Roman"/>
          <w:sz w:val="24"/>
          <w:szCs w:val="24"/>
          <w:lang w:eastAsia="ru-RU"/>
        </w:rPr>
        <w:t>Максимальное количество баллов, которое может получ</w:t>
      </w:r>
      <w:r w:rsidR="00EA755B">
        <w:rPr>
          <w:rFonts w:ascii="Times New Roman" w:eastAsia="Times New Roman" w:hAnsi="Times New Roman"/>
          <w:sz w:val="24"/>
          <w:szCs w:val="24"/>
          <w:lang w:eastAsia="ru-RU"/>
        </w:rPr>
        <w:t>ить одна конкурсная работа, – 55</w:t>
      </w:r>
      <w:r w:rsidRPr="00E660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660E5" w:rsidRPr="008F49EA" w:rsidRDefault="00E660E5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60E5" w:rsidRPr="008F49EA" w:rsidSect="00AE2DF9">
      <w:pgSz w:w="11906" w:h="16838"/>
      <w:pgMar w:top="567" w:right="680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73" w:rsidRDefault="006A6A73" w:rsidP="005F6F8C">
      <w:pPr>
        <w:spacing w:after="0" w:line="240" w:lineRule="auto"/>
      </w:pPr>
      <w:r>
        <w:separator/>
      </w:r>
    </w:p>
  </w:endnote>
  <w:endnote w:type="continuationSeparator" w:id="0">
    <w:p w:rsidR="006A6A73" w:rsidRDefault="006A6A73" w:rsidP="005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73" w:rsidRDefault="006A6A73" w:rsidP="005F6F8C">
      <w:pPr>
        <w:spacing w:after="0" w:line="240" w:lineRule="auto"/>
      </w:pPr>
      <w:r>
        <w:separator/>
      </w:r>
    </w:p>
  </w:footnote>
  <w:footnote w:type="continuationSeparator" w:id="0">
    <w:p w:rsidR="006A6A73" w:rsidRDefault="006A6A73" w:rsidP="005F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16E"/>
    <w:multiLevelType w:val="hybridMultilevel"/>
    <w:tmpl w:val="80025740"/>
    <w:lvl w:ilvl="0" w:tplc="4CC243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26AB1C19"/>
    <w:multiLevelType w:val="hybridMultilevel"/>
    <w:tmpl w:val="230E2EA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7887"/>
    <w:multiLevelType w:val="hybridMultilevel"/>
    <w:tmpl w:val="29BEA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DD364E"/>
    <w:multiLevelType w:val="hybridMultilevel"/>
    <w:tmpl w:val="241E1508"/>
    <w:lvl w:ilvl="0" w:tplc="FABEF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84C10"/>
    <w:multiLevelType w:val="hybridMultilevel"/>
    <w:tmpl w:val="84984004"/>
    <w:lvl w:ilvl="0" w:tplc="4CC24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B85483"/>
    <w:multiLevelType w:val="hybridMultilevel"/>
    <w:tmpl w:val="D898EF80"/>
    <w:lvl w:ilvl="0" w:tplc="FABEF63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5D5715AC"/>
    <w:multiLevelType w:val="hybridMultilevel"/>
    <w:tmpl w:val="52A02BE0"/>
    <w:lvl w:ilvl="0" w:tplc="FABEF63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69D1458E"/>
    <w:multiLevelType w:val="hybridMultilevel"/>
    <w:tmpl w:val="5C2C6F1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A2D60"/>
    <w:multiLevelType w:val="hybridMultilevel"/>
    <w:tmpl w:val="00D4315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E2245"/>
    <w:multiLevelType w:val="hybridMultilevel"/>
    <w:tmpl w:val="CEEA9B0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EA"/>
    <w:rsid w:val="00015693"/>
    <w:rsid w:val="00017850"/>
    <w:rsid w:val="00040E9E"/>
    <w:rsid w:val="00042418"/>
    <w:rsid w:val="000428EC"/>
    <w:rsid w:val="00044AB3"/>
    <w:rsid w:val="00051BE2"/>
    <w:rsid w:val="0005740C"/>
    <w:rsid w:val="00096DB9"/>
    <w:rsid w:val="00097DC5"/>
    <w:rsid w:val="000B16C2"/>
    <w:rsid w:val="000B7CA1"/>
    <w:rsid w:val="000C62DB"/>
    <w:rsid w:val="000D075B"/>
    <w:rsid w:val="000D3F64"/>
    <w:rsid w:val="000E51B7"/>
    <w:rsid w:val="001044DD"/>
    <w:rsid w:val="00186460"/>
    <w:rsid w:val="001864A3"/>
    <w:rsid w:val="001977E7"/>
    <w:rsid w:val="001A0B41"/>
    <w:rsid w:val="001C1B25"/>
    <w:rsid w:val="001D42D0"/>
    <w:rsid w:val="001E141C"/>
    <w:rsid w:val="00206B41"/>
    <w:rsid w:val="002261AB"/>
    <w:rsid w:val="00235FCA"/>
    <w:rsid w:val="0024332C"/>
    <w:rsid w:val="00244888"/>
    <w:rsid w:val="0025144B"/>
    <w:rsid w:val="00266A26"/>
    <w:rsid w:val="00274C9F"/>
    <w:rsid w:val="00280E64"/>
    <w:rsid w:val="0028126E"/>
    <w:rsid w:val="002961A1"/>
    <w:rsid w:val="002E6E88"/>
    <w:rsid w:val="003042B3"/>
    <w:rsid w:val="0032059A"/>
    <w:rsid w:val="003339E9"/>
    <w:rsid w:val="00346BBE"/>
    <w:rsid w:val="00391139"/>
    <w:rsid w:val="003A381F"/>
    <w:rsid w:val="003A7E58"/>
    <w:rsid w:val="003B3EFF"/>
    <w:rsid w:val="003B4D4B"/>
    <w:rsid w:val="003F57A1"/>
    <w:rsid w:val="00412298"/>
    <w:rsid w:val="0041399D"/>
    <w:rsid w:val="004175B7"/>
    <w:rsid w:val="00422491"/>
    <w:rsid w:val="004433E3"/>
    <w:rsid w:val="004540CF"/>
    <w:rsid w:val="00466CE9"/>
    <w:rsid w:val="00471B84"/>
    <w:rsid w:val="00497104"/>
    <w:rsid w:val="004972C6"/>
    <w:rsid w:val="004B08AE"/>
    <w:rsid w:val="004B4BB6"/>
    <w:rsid w:val="004B7D04"/>
    <w:rsid w:val="004C7318"/>
    <w:rsid w:val="004E6473"/>
    <w:rsid w:val="0051745B"/>
    <w:rsid w:val="005420B3"/>
    <w:rsid w:val="00563C8B"/>
    <w:rsid w:val="005B2DF7"/>
    <w:rsid w:val="005C22F7"/>
    <w:rsid w:val="005E788D"/>
    <w:rsid w:val="005F5812"/>
    <w:rsid w:val="005F6F8C"/>
    <w:rsid w:val="00650492"/>
    <w:rsid w:val="0069071B"/>
    <w:rsid w:val="006A6A73"/>
    <w:rsid w:val="006C61A9"/>
    <w:rsid w:val="006E5F42"/>
    <w:rsid w:val="006F5A33"/>
    <w:rsid w:val="00700776"/>
    <w:rsid w:val="00740A3F"/>
    <w:rsid w:val="00742983"/>
    <w:rsid w:val="0074538C"/>
    <w:rsid w:val="00763750"/>
    <w:rsid w:val="007811CC"/>
    <w:rsid w:val="007B4A86"/>
    <w:rsid w:val="007B6C55"/>
    <w:rsid w:val="007B7860"/>
    <w:rsid w:val="007D12B9"/>
    <w:rsid w:val="007E3207"/>
    <w:rsid w:val="007F71A7"/>
    <w:rsid w:val="00806441"/>
    <w:rsid w:val="00806C36"/>
    <w:rsid w:val="008167D0"/>
    <w:rsid w:val="008401AB"/>
    <w:rsid w:val="00843B78"/>
    <w:rsid w:val="00850091"/>
    <w:rsid w:val="00850A83"/>
    <w:rsid w:val="008557E1"/>
    <w:rsid w:val="008B5ABB"/>
    <w:rsid w:val="008D7AC3"/>
    <w:rsid w:val="008E3F03"/>
    <w:rsid w:val="008E468D"/>
    <w:rsid w:val="008F49EA"/>
    <w:rsid w:val="0090172B"/>
    <w:rsid w:val="00905547"/>
    <w:rsid w:val="00905E10"/>
    <w:rsid w:val="00911C53"/>
    <w:rsid w:val="009235D3"/>
    <w:rsid w:val="00932E33"/>
    <w:rsid w:val="009412ED"/>
    <w:rsid w:val="00945804"/>
    <w:rsid w:val="00950BE3"/>
    <w:rsid w:val="00973B9F"/>
    <w:rsid w:val="00974AB9"/>
    <w:rsid w:val="00993850"/>
    <w:rsid w:val="009A2421"/>
    <w:rsid w:val="009B0EC3"/>
    <w:rsid w:val="009B31AF"/>
    <w:rsid w:val="009F2B91"/>
    <w:rsid w:val="00A251AC"/>
    <w:rsid w:val="00A54603"/>
    <w:rsid w:val="00A6100B"/>
    <w:rsid w:val="00A80899"/>
    <w:rsid w:val="00AB0F96"/>
    <w:rsid w:val="00AB25C3"/>
    <w:rsid w:val="00AC0784"/>
    <w:rsid w:val="00AC7AE3"/>
    <w:rsid w:val="00AE2DF9"/>
    <w:rsid w:val="00AE4276"/>
    <w:rsid w:val="00AF3C4E"/>
    <w:rsid w:val="00B138C5"/>
    <w:rsid w:val="00B153E8"/>
    <w:rsid w:val="00B277B1"/>
    <w:rsid w:val="00B33A63"/>
    <w:rsid w:val="00B444ED"/>
    <w:rsid w:val="00B474D8"/>
    <w:rsid w:val="00B71BD7"/>
    <w:rsid w:val="00B83B70"/>
    <w:rsid w:val="00B847FC"/>
    <w:rsid w:val="00BA37D3"/>
    <w:rsid w:val="00C3139C"/>
    <w:rsid w:val="00C41035"/>
    <w:rsid w:val="00C43F62"/>
    <w:rsid w:val="00C51C26"/>
    <w:rsid w:val="00C53ECF"/>
    <w:rsid w:val="00C665B3"/>
    <w:rsid w:val="00CA1EEE"/>
    <w:rsid w:val="00CC708A"/>
    <w:rsid w:val="00CE0665"/>
    <w:rsid w:val="00CE0BA2"/>
    <w:rsid w:val="00CF776B"/>
    <w:rsid w:val="00D15BF8"/>
    <w:rsid w:val="00D25BA8"/>
    <w:rsid w:val="00D271CD"/>
    <w:rsid w:val="00D33081"/>
    <w:rsid w:val="00D36DEC"/>
    <w:rsid w:val="00D4506A"/>
    <w:rsid w:val="00D87D9E"/>
    <w:rsid w:val="00D92123"/>
    <w:rsid w:val="00D9436F"/>
    <w:rsid w:val="00DB71ED"/>
    <w:rsid w:val="00DD3C14"/>
    <w:rsid w:val="00DE39F5"/>
    <w:rsid w:val="00E0014E"/>
    <w:rsid w:val="00E07F53"/>
    <w:rsid w:val="00E22BE4"/>
    <w:rsid w:val="00E574C4"/>
    <w:rsid w:val="00E660E5"/>
    <w:rsid w:val="00E77567"/>
    <w:rsid w:val="00E938B9"/>
    <w:rsid w:val="00E945CD"/>
    <w:rsid w:val="00EA0659"/>
    <w:rsid w:val="00EA1969"/>
    <w:rsid w:val="00EA755B"/>
    <w:rsid w:val="00EC35D0"/>
    <w:rsid w:val="00ED3B9D"/>
    <w:rsid w:val="00ED5D2B"/>
    <w:rsid w:val="00EF75B8"/>
    <w:rsid w:val="00F05C10"/>
    <w:rsid w:val="00F11F2D"/>
    <w:rsid w:val="00F14F31"/>
    <w:rsid w:val="00F32544"/>
    <w:rsid w:val="00F46035"/>
    <w:rsid w:val="00F47CA5"/>
    <w:rsid w:val="00F52E3E"/>
    <w:rsid w:val="00F52F43"/>
    <w:rsid w:val="00F95F11"/>
    <w:rsid w:val="00FB27A0"/>
    <w:rsid w:val="00FC3A21"/>
    <w:rsid w:val="00FD7702"/>
    <w:rsid w:val="00FE4BAB"/>
    <w:rsid w:val="00FE55A7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8AF5"/>
  <w15:docId w15:val="{A16BD186-F165-47CD-AB7C-5896230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C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57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51C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1C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1C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C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1C26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73B9F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B4B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B4BB6"/>
  </w:style>
  <w:style w:type="table" w:customStyle="1" w:styleId="11">
    <w:name w:val="Сетка таблицы11"/>
    <w:basedOn w:val="a1"/>
    <w:uiPriority w:val="39"/>
    <w:rsid w:val="00D87D9E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F6F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F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F8C"/>
    <w:rPr>
      <w:vertAlign w:val="superscript"/>
    </w:rPr>
  </w:style>
  <w:style w:type="paragraph" w:customStyle="1" w:styleId="Default">
    <w:name w:val="Default"/>
    <w:rsid w:val="00FE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14CFA-3744-46AD-A4D4-2291D184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Светлана Юрьевна</dc:creator>
  <cp:lastModifiedBy>Ирина Кирьянова</cp:lastModifiedBy>
  <cp:revision>12</cp:revision>
  <dcterms:created xsi:type="dcterms:W3CDTF">2023-10-10T09:52:00Z</dcterms:created>
  <dcterms:modified xsi:type="dcterms:W3CDTF">2023-10-10T13:56:00Z</dcterms:modified>
</cp:coreProperties>
</file>